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AE" w:rsidRDefault="00A064AE" w:rsidP="00A064AE">
      <w:pPr>
        <w:pStyle w:val="a3"/>
        <w:ind w:firstLine="0"/>
        <w:rPr>
          <w:b/>
        </w:rPr>
      </w:pPr>
    </w:p>
    <w:p w:rsidR="00A064AE" w:rsidRDefault="00A064AE" w:rsidP="00A064AE">
      <w:pPr>
        <w:pStyle w:val="a3"/>
        <w:ind w:firstLine="0"/>
        <w:rPr>
          <w:b/>
          <w:bCs/>
        </w:rPr>
      </w:pPr>
      <w:r>
        <w:rPr>
          <w:b/>
        </w:rPr>
        <w:t>РОССИЙСКАЯ ФЕДЕРАЦИЯ</w:t>
      </w:r>
    </w:p>
    <w:p w:rsidR="00A064AE" w:rsidRDefault="00A064AE" w:rsidP="00A064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 ПОСЕЛЕНИЯ   «НИЖНЕКОКУЙСКОЕ»</w:t>
      </w:r>
    </w:p>
    <w:p w:rsidR="00A064AE" w:rsidRDefault="00A064AE" w:rsidP="00A064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РЕШЕНИЕ   </w:t>
      </w:r>
    </w:p>
    <w:p w:rsidR="00A064AE" w:rsidRDefault="004B41E2" w:rsidP="00A064A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30 декабря 2021</w:t>
      </w:r>
      <w:r w:rsidR="00A064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67</w:t>
      </w:r>
      <w:r w:rsidR="00A064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64AE" w:rsidRDefault="00A064AE" w:rsidP="00A064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село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A064AE" w:rsidRDefault="00A064AE" w:rsidP="00A064AE">
      <w:pPr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 22.10.2019 № 148 «</w:t>
      </w:r>
      <w:r w:rsidRPr="008B085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установлении земельного налога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B0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64AE" w:rsidRPr="00C37DAC" w:rsidRDefault="00A064AE" w:rsidP="00A064AE">
      <w:pPr>
        <w:suppressAutoHyphens/>
        <w:ind w:firstLine="709"/>
      </w:pPr>
      <w:r w:rsidRPr="00A064AE">
        <w:rPr>
          <w:rFonts w:ascii="Times New Roman" w:hAnsi="Times New Roman" w:cs="Times New Roman"/>
          <w:sz w:val="28"/>
          <w:szCs w:val="28"/>
        </w:rPr>
        <w:t>В соответствии с пунктом 4 статьи 12, главой 31 Налогового кодекса Российской Федерации,</w:t>
      </w:r>
      <w:r w:rsidR="00004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31.07.2019 №988 « О создании территории опережающего социально-экономического развития «Забайкалье»</w:t>
      </w:r>
      <w:r w:rsidRPr="00A064AE">
        <w:rPr>
          <w:rFonts w:ascii="Times New Roman" w:hAnsi="Times New Roman" w:cs="Times New Roman"/>
          <w:sz w:val="28"/>
          <w:szCs w:val="28"/>
        </w:rPr>
        <w:t xml:space="preserve"> руководствуясь пунктом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37DAC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A064AE" w:rsidRDefault="00A064AE" w:rsidP="00A064AE">
      <w:pPr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22.10.2019 №148 </w:t>
      </w:r>
      <w:r w:rsidRPr="00A064AE">
        <w:rPr>
          <w:rFonts w:ascii="Times New Roman" w:hAnsi="Times New Roman" w:cs="Times New Roman"/>
          <w:sz w:val="28"/>
          <w:szCs w:val="28"/>
        </w:rPr>
        <w:t>«Об установлении земельного налога на территории сельского поселения «</w:t>
      </w:r>
      <w:proofErr w:type="spellStart"/>
      <w:r w:rsidRPr="00A064A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A064AE">
        <w:rPr>
          <w:rFonts w:ascii="Times New Roman" w:hAnsi="Times New Roman" w:cs="Times New Roman"/>
          <w:sz w:val="28"/>
          <w:szCs w:val="28"/>
        </w:rPr>
        <w:t>»</w:t>
      </w:r>
      <w:r w:rsidRPr="008B0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064AE" w:rsidRDefault="00A064AE" w:rsidP="00A064AE">
      <w:pPr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2. </w:t>
      </w:r>
      <w:r w:rsidR="00A77ABA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Пункт 2 дополнить подпунктом 4  в следующей редакции « для резидентов территории социально-экономического развития «Забайкалье» налоговой ставки земельного налога в размере 0 процентов на три налоговых периода</w:t>
      </w:r>
    </w:p>
    <w:p w:rsidR="00A77ABA" w:rsidRDefault="00A77ABA" w:rsidP="00A064AE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</w:p>
    <w:p w:rsidR="00A064AE" w:rsidRDefault="000B64C3" w:rsidP="00A064A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3</w:t>
      </w:r>
      <w:r w:rsidR="00A064AE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.Настоящее решение вступает в силу на следующий день после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дня его официального</w:t>
      </w:r>
      <w:r w:rsidR="00A064AE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обнародования.</w:t>
      </w:r>
    </w:p>
    <w:p w:rsidR="00A064AE" w:rsidRDefault="00A064AE" w:rsidP="00A064AE">
      <w:pPr>
        <w:shd w:val="clear" w:color="auto" w:fill="FFFFFF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</w:p>
    <w:p w:rsidR="000B64C3" w:rsidRDefault="000B64C3" w:rsidP="000B64C3">
      <w:pPr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4.Настоящее решение  обнародовать в  установленном Уставом поселения порядке.</w:t>
      </w:r>
    </w:p>
    <w:p w:rsidR="00A064AE" w:rsidRDefault="00A064AE" w:rsidP="00A064AE">
      <w:pPr>
        <w:shd w:val="clear" w:color="auto" w:fill="FFFFFF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</w:p>
    <w:p w:rsidR="00A064AE" w:rsidRDefault="00A064AE" w:rsidP="00A06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A064AE" w:rsidRDefault="00A064AE" w:rsidP="00A06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</w:p>
    <w:p w:rsidR="00A064AE" w:rsidRDefault="00A064AE" w:rsidP="00A06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4AE" w:rsidRDefault="00A064AE" w:rsidP="00A06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4AE" w:rsidRDefault="00A064AE" w:rsidP="00A064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064AE" w:rsidRDefault="00A064AE" w:rsidP="00A064AE"/>
    <w:p w:rsidR="00A064AE" w:rsidRDefault="00A064AE" w:rsidP="00A064AE"/>
    <w:p w:rsidR="00A064AE" w:rsidRDefault="00A064AE" w:rsidP="00A064AE"/>
    <w:p w:rsidR="00A064AE" w:rsidRDefault="00A064AE" w:rsidP="00A064AE"/>
    <w:p w:rsidR="00A064AE" w:rsidRDefault="00A064AE" w:rsidP="00A064AE"/>
    <w:p w:rsidR="00A064AE" w:rsidRDefault="00A064AE" w:rsidP="00A064AE"/>
    <w:p w:rsidR="00A064AE" w:rsidRDefault="00A064AE" w:rsidP="00A064AE"/>
    <w:p w:rsidR="00A064AE" w:rsidRDefault="00A064AE" w:rsidP="00A064AE"/>
    <w:p w:rsidR="00A064AE" w:rsidRDefault="00A064AE" w:rsidP="00A064AE"/>
    <w:p w:rsidR="00A064AE" w:rsidRDefault="00A064AE" w:rsidP="00A064AE"/>
    <w:p w:rsidR="008A27B4" w:rsidRDefault="008A27B4"/>
    <w:sectPr w:rsidR="008A27B4" w:rsidSect="0066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4AE"/>
    <w:rsid w:val="00004665"/>
    <w:rsid w:val="000B64C3"/>
    <w:rsid w:val="004B41E2"/>
    <w:rsid w:val="004F7D7D"/>
    <w:rsid w:val="005A247D"/>
    <w:rsid w:val="008A27B4"/>
    <w:rsid w:val="00A064AE"/>
    <w:rsid w:val="00A77ABA"/>
    <w:rsid w:val="00C8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064A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A064A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СП_Матусово</cp:lastModifiedBy>
  <cp:revision>8</cp:revision>
  <cp:lastPrinted>2022-01-12T05:47:00Z</cp:lastPrinted>
  <dcterms:created xsi:type="dcterms:W3CDTF">2021-12-28T01:42:00Z</dcterms:created>
  <dcterms:modified xsi:type="dcterms:W3CDTF">2022-01-12T05:47:00Z</dcterms:modified>
</cp:coreProperties>
</file>